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45DB" w:rsidRPr="006E45DB" w:rsidRDefault="006E45DB" w:rsidP="006E45DB">
      <w:pPr>
        <w:rPr>
          <w:lang w:val="ru-RU"/>
        </w:rPr>
      </w:pPr>
      <w:r w:rsidRPr="006E45DB">
        <w:rPr>
          <w:lang w:val="ru-RU"/>
        </w:rPr>
        <w:t>ТЕХНИЧЕСКИЕ УСЛОВИЯ ДЛЯ «УСЛУГ ПО ДЕЗИНФЕКЦИИ И УДАЛЕНИЮ БЕЗДОМНЫХ ЖИВОТНЫХ»</w:t>
      </w:r>
    </w:p>
    <w:p w:rsidR="006E45DB" w:rsidRPr="006E45DB" w:rsidRDefault="006E45DB" w:rsidP="006E45DB">
      <w:pPr>
        <w:rPr>
          <w:lang w:val="ru-RU"/>
        </w:rPr>
      </w:pPr>
    </w:p>
    <w:p w:rsidR="006E45DB" w:rsidRPr="006E45DB" w:rsidRDefault="006E45DB" w:rsidP="006E45DB">
      <w:pPr>
        <w:rPr>
          <w:lang w:val="ru-RU"/>
        </w:rPr>
      </w:pPr>
      <w:r w:rsidRPr="006E45DB">
        <w:rPr>
          <w:lang w:val="ru-RU"/>
        </w:rPr>
        <w:t>Услуги по стерилизации/кастрации бездомных животных (сокращение численности бездомных животных) включают в себя отлов, осмотр, стерилизацию/кастрацию, нумерацию и выпуск бездомных животных, для осуществления которых устанавливаются следующие условия и критерии:</w:t>
      </w:r>
    </w:p>
    <w:p w:rsidR="006E45DB" w:rsidRPr="006E45DB" w:rsidRDefault="006E45DB" w:rsidP="006E45DB">
      <w:pPr>
        <w:rPr>
          <w:lang w:val="ru-RU"/>
        </w:rPr>
      </w:pPr>
      <w:r w:rsidRPr="006E45DB">
        <w:rPr>
          <w:lang w:val="ru-RU"/>
        </w:rPr>
        <w:t>1. Разработка комплексного плана работ, который обеспечит быструю и эффективную реализацию мероприятий.</w:t>
      </w:r>
    </w:p>
    <w:p w:rsidR="006E45DB" w:rsidRPr="006E45DB" w:rsidRDefault="006E45DB" w:rsidP="006E45DB">
      <w:pPr>
        <w:rPr>
          <w:lang w:val="ru-RU"/>
        </w:rPr>
      </w:pPr>
      <w:r w:rsidRPr="006E45DB">
        <w:rPr>
          <w:lang w:val="ru-RU"/>
        </w:rPr>
        <w:t>2. Отлов бездомных животных, который должен осуществляться с использованием современных соответствующих средств отлова (</w:t>
      </w:r>
      <w:proofErr w:type="spellStart"/>
      <w:r w:rsidRPr="006E45DB">
        <w:rPr>
          <w:lang w:val="ru-RU"/>
        </w:rPr>
        <w:t>сетеобразные</w:t>
      </w:r>
      <w:proofErr w:type="spellEnd"/>
      <w:r w:rsidRPr="006E45DB">
        <w:rPr>
          <w:lang w:val="ru-RU"/>
        </w:rPr>
        <w:t xml:space="preserve"> устройства будут использоваться в случае животных, вызывающих трудности в процессе отлова). Транспортировка отловленных животных во временный приют/клинику с помощью транспортных средств, приспособленных для этой цели.</w:t>
      </w:r>
    </w:p>
    <w:p w:rsidR="006E45DB" w:rsidRPr="006E45DB" w:rsidRDefault="006E45DB" w:rsidP="006E45DB">
      <w:pPr>
        <w:rPr>
          <w:lang w:val="ru-RU"/>
        </w:rPr>
      </w:pPr>
      <w:r w:rsidRPr="006E45DB">
        <w:rPr>
          <w:lang w:val="ru-RU"/>
        </w:rPr>
        <w:t>3. Временный приют/лечебница должен представлять собой специальное здание, предназначенное для этой цели, которое, если оно расположено в жилой зоне, должно иметь отдельный вход, а также иметь:</w:t>
      </w:r>
    </w:p>
    <w:p w:rsidR="006E45DB" w:rsidRPr="006E45DB" w:rsidRDefault="006E45DB" w:rsidP="006E45DB">
      <w:pPr>
        <w:rPr>
          <w:lang w:val="ru-RU"/>
        </w:rPr>
      </w:pPr>
      <w:r w:rsidRPr="006E45DB">
        <w:rPr>
          <w:lang w:val="ru-RU"/>
        </w:rPr>
        <w:t>• прием для осмотра животных,</w:t>
      </w:r>
    </w:p>
    <w:p w:rsidR="006E45DB" w:rsidRPr="006E45DB" w:rsidRDefault="006E45DB" w:rsidP="006E45DB">
      <w:pPr>
        <w:rPr>
          <w:lang w:val="ru-RU"/>
        </w:rPr>
      </w:pPr>
      <w:r w:rsidRPr="006E45DB">
        <w:rPr>
          <w:lang w:val="ru-RU"/>
        </w:rPr>
        <w:t>• отдельный медицинский кабинет,</w:t>
      </w:r>
    </w:p>
    <w:p w:rsidR="006E45DB" w:rsidRPr="006E45DB" w:rsidRDefault="006E45DB" w:rsidP="006E45DB">
      <w:pPr>
        <w:rPr>
          <w:lang w:val="ru-RU"/>
        </w:rPr>
      </w:pPr>
      <w:r w:rsidRPr="006E45DB">
        <w:rPr>
          <w:lang w:val="ru-RU"/>
        </w:rPr>
        <w:t>• отдельное хирургическое отделение,</w:t>
      </w:r>
    </w:p>
    <w:p w:rsidR="006E45DB" w:rsidRPr="006E45DB" w:rsidRDefault="006E45DB" w:rsidP="006E45DB">
      <w:pPr>
        <w:rPr>
          <w:lang w:val="ru-RU"/>
        </w:rPr>
      </w:pPr>
      <w:r w:rsidRPr="006E45DB">
        <w:rPr>
          <w:lang w:val="ru-RU"/>
        </w:rPr>
        <w:t>• отдельная диагностическая лаборатория,</w:t>
      </w:r>
    </w:p>
    <w:p w:rsidR="006E45DB" w:rsidRPr="006E45DB" w:rsidRDefault="006E45DB" w:rsidP="006E45DB">
      <w:pPr>
        <w:rPr>
          <w:lang w:val="ru-RU"/>
        </w:rPr>
      </w:pPr>
      <w:r w:rsidRPr="006E45DB">
        <w:rPr>
          <w:lang w:val="ru-RU"/>
        </w:rPr>
        <w:t>• помещение для содержания животных после хирургических операций, а также больных или подозреваемых в заболевании животных (размещение клеток в помещении для содержания животных осуществляется таким образом, чтобы исключить передачу заболеваний),</w:t>
      </w:r>
    </w:p>
    <w:p w:rsidR="006E45DB" w:rsidRPr="006E45DB" w:rsidRDefault="006E45DB" w:rsidP="006E45DB">
      <w:pPr>
        <w:rPr>
          <w:lang w:val="ru-RU"/>
        </w:rPr>
      </w:pPr>
      <w:r w:rsidRPr="006E45DB">
        <w:rPr>
          <w:lang w:val="ru-RU"/>
        </w:rPr>
        <w:t>• холодильник для хранения трупов,</w:t>
      </w:r>
    </w:p>
    <w:p w:rsidR="006E45DB" w:rsidRPr="006E45DB" w:rsidRDefault="006E45DB" w:rsidP="006E45DB">
      <w:pPr>
        <w:rPr>
          <w:lang w:val="ru-RU"/>
        </w:rPr>
      </w:pPr>
      <w:r w:rsidRPr="006E45DB">
        <w:rPr>
          <w:lang w:val="ru-RU"/>
        </w:rPr>
        <w:t>• склад для хранения кормов,</w:t>
      </w:r>
    </w:p>
    <w:p w:rsidR="006E45DB" w:rsidRPr="006E45DB" w:rsidRDefault="006E45DB" w:rsidP="006E45DB">
      <w:pPr>
        <w:rPr>
          <w:lang w:val="ru-RU"/>
        </w:rPr>
      </w:pPr>
      <w:r w:rsidRPr="006E45DB">
        <w:rPr>
          <w:lang w:val="ru-RU"/>
        </w:rPr>
        <w:t>• ванная комната.</w:t>
      </w:r>
    </w:p>
    <w:p w:rsidR="006E45DB" w:rsidRPr="006E45DB" w:rsidRDefault="006E45DB" w:rsidP="006E45DB">
      <w:pPr>
        <w:rPr>
          <w:lang w:val="ru-RU"/>
        </w:rPr>
      </w:pPr>
      <w:r w:rsidRPr="006E45DB">
        <w:rPr>
          <w:lang w:val="ru-RU"/>
        </w:rPr>
        <w:t xml:space="preserve">Временное убежище/лечебница должны быть обеспечены естественным и искусственным освещением, горячим и холодным водоснабжением и водоотведением, бесперебойным снабжением питьевой водой (наличие резервных емкостей), а также системой естественной и искусственной вентиляции. Стены и полы легко чистятся и моются, устойчивы к воздействию дезинфицирующих средств. Поверхности мебели, дверей и окон достаточно прочны, легко чистятся, устойчивы к воздействию моющих и дезинфицирующих средств. Приемное отделение оснащено необходимым оборудованием для осмотра животных: смотровым столом, креслом и т. д., а также имеется холодильник и шкаф для хранения лекарственных препаратов, вакцин и/или </w:t>
      </w:r>
      <w:r w:rsidRPr="006E45DB">
        <w:rPr>
          <w:lang w:val="ru-RU"/>
        </w:rPr>
        <w:lastRenderedPageBreak/>
        <w:t>ветеринарных принадлежностей. Приемные помещения оборудуются бактерицидными лампами или другими средствами, операционная – необходимым оборудованием для проведения операций на животных: операционный стол, стол для инструментов, стул, мойка, стерилизатор и т. д., лаборатория – необходимым оборудованием для проведения исследований крови и/или мочи и/или кала: стол, шкаф, стул и т. д., холодильник для хранения патологического материала и необходимое оборудование для исследования патологического материала, склады и холодильники – полками и/или стеллажами, исключающими возможность соприкосновения хранящейся продукции с полом, стенами и оборудованием.</w:t>
      </w:r>
    </w:p>
    <w:p w:rsidR="006E45DB" w:rsidRPr="006E45DB" w:rsidRDefault="006E45DB" w:rsidP="006E45DB">
      <w:pPr>
        <w:rPr>
          <w:lang w:val="ru-RU"/>
        </w:rPr>
      </w:pPr>
      <w:r w:rsidRPr="006E45DB">
        <w:rPr>
          <w:lang w:val="ru-RU"/>
        </w:rPr>
        <w:t>Окончательные процедуры стерилизации должен выполнять квалифицированный ветеринар.</w:t>
      </w:r>
    </w:p>
    <w:p w:rsidR="006E45DB" w:rsidRPr="006E45DB" w:rsidRDefault="006E45DB" w:rsidP="006E45DB">
      <w:pPr>
        <w:rPr>
          <w:lang w:val="ru-RU"/>
        </w:rPr>
      </w:pPr>
      <w:r w:rsidRPr="006E45DB">
        <w:rPr>
          <w:lang w:val="ru-RU"/>
        </w:rPr>
        <w:t>4. Приют осуществляет регистрацию и учет животных, для чего исполнитель обязан вести журнал учета отловленных животных и проводить их идентификацию (серьги из прочного материала) и клинический осмотр, а также вести соответствующие журналы и записи противоэпидемических мероприятий и ветеринарных мероприятий.</w:t>
      </w:r>
    </w:p>
    <w:p w:rsidR="006E45DB" w:rsidRPr="006E45DB" w:rsidRDefault="006E45DB" w:rsidP="006E45DB">
      <w:pPr>
        <w:rPr>
          <w:lang w:val="ru-RU"/>
        </w:rPr>
      </w:pPr>
      <w:r w:rsidRPr="006E45DB">
        <w:rPr>
          <w:lang w:val="ru-RU"/>
        </w:rPr>
        <w:t>5. В клинике после заключения ветеринарного врача и положительного результата диагностического исследования на лейшманиоз, включенный в перечень особо опасных заболеваний, а в случае его невозможности — по результатам экспертизы, выданной лабораторией, аккредитованной по выявлению болезней животных в Республике Армения, осуществляется эвтаназия животных, не поддающихся лечению, больных болезнями, опасными для человека и животных, и проявляющих агрессию, в соответствии с инструкциями по профилактике и ликвидации болезней и международными нормами, а биологические отходы и трупы животных направляются на уничтожение путем кремации.</w:t>
      </w:r>
    </w:p>
    <w:p w:rsidR="006E45DB" w:rsidRPr="006E45DB" w:rsidRDefault="006E45DB" w:rsidP="006E45DB">
      <w:pPr>
        <w:rPr>
          <w:lang w:val="ru-RU"/>
        </w:rPr>
      </w:pPr>
      <w:r w:rsidRPr="006E45DB">
        <w:rPr>
          <w:lang w:val="ru-RU"/>
        </w:rPr>
        <w:t xml:space="preserve">  Уничтожение трупов животных, а также биологических отходов осуществляется организацией, имеющей соответствующую лицензию, в соответствии с Законом РА «О ветеринарии».</w:t>
      </w:r>
    </w:p>
    <w:p w:rsidR="006E45DB" w:rsidRPr="006E45DB" w:rsidRDefault="006E45DB" w:rsidP="006E45DB">
      <w:pPr>
        <w:rPr>
          <w:lang w:val="ru-RU"/>
        </w:rPr>
      </w:pPr>
      <w:r w:rsidRPr="006E45DB">
        <w:rPr>
          <w:lang w:val="ru-RU"/>
        </w:rPr>
        <w:t>6. В случае обнаружения у животных других паразитов следует принять необходимые меры с применением соответствующих лекарственных препаратов.</w:t>
      </w:r>
    </w:p>
    <w:p w:rsidR="006E45DB" w:rsidRPr="006E45DB" w:rsidRDefault="006E45DB" w:rsidP="006E45DB">
      <w:pPr>
        <w:rPr>
          <w:lang w:val="ru-RU"/>
        </w:rPr>
      </w:pPr>
      <w:r w:rsidRPr="006E45DB">
        <w:rPr>
          <w:lang w:val="ru-RU"/>
        </w:rPr>
        <w:t>7. Стерилизация/кастрация клинически здоровых животных, 1-2 дня послеоперационного лечения.</w:t>
      </w:r>
    </w:p>
    <w:p w:rsidR="006E45DB" w:rsidRPr="006E45DB" w:rsidRDefault="006E45DB" w:rsidP="006E45DB">
      <w:pPr>
        <w:rPr>
          <w:lang w:val="ru-RU"/>
        </w:rPr>
      </w:pPr>
      <w:r w:rsidRPr="006E45DB">
        <w:rPr>
          <w:lang w:val="ru-RU"/>
        </w:rPr>
        <w:t>8. Вакцинация против бешенства в соответствии с требованиями законодательства.</w:t>
      </w:r>
    </w:p>
    <w:p w:rsidR="006E45DB" w:rsidRPr="006E45DB" w:rsidRDefault="006E45DB" w:rsidP="006E45DB">
      <w:pPr>
        <w:rPr>
          <w:lang w:val="ru-RU"/>
        </w:rPr>
      </w:pPr>
      <w:r w:rsidRPr="006E45DB">
        <w:rPr>
          <w:lang w:val="ru-RU"/>
        </w:rPr>
        <w:t>9. Максимальная предполагаемая цена уничтожения 714 бездомных животных составляет 28 000 /драм РА/ за животное; цена контракта выбранного участника будет рассчитана за единицу согласно поданному ценовому предложению.</w:t>
      </w:r>
    </w:p>
    <w:p w:rsidR="00B15617" w:rsidRDefault="006E45DB" w:rsidP="006E45DB">
      <w:pPr>
        <w:rPr>
          <w:lang w:val="ru-RU"/>
        </w:rPr>
      </w:pPr>
      <w:r w:rsidRPr="006E45DB">
        <w:rPr>
          <w:lang w:val="ru-RU"/>
        </w:rPr>
        <w:t>10. После проведения всех вышеперечисленных ветеринарных мероприятий стерилизованное/кастрированное животное нумеруется (прикрепляется отличительная бирка на ухо) и выпускается на место отлова (если это не территории образовательных, культурных, спортивных или медицинских организаций (учреждений)).</w:t>
      </w:r>
    </w:p>
    <w:p w:rsidR="006E45DB" w:rsidRPr="006E45DB" w:rsidRDefault="006E45DB" w:rsidP="006E45DB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sz w:val="27"/>
          <w:szCs w:val="27"/>
          <w:lang w:val="hy-AM"/>
        </w:rPr>
      </w:pPr>
    </w:p>
    <w:p w:rsidR="006E45DB" w:rsidRPr="006E45DB" w:rsidRDefault="006E45DB" w:rsidP="006E45DB">
      <w:pPr>
        <w:shd w:val="clear" w:color="auto" w:fill="FFFFFF"/>
        <w:spacing w:after="0" w:line="240" w:lineRule="auto"/>
        <w:rPr>
          <w:rFonts w:eastAsia="Times New Roman" w:cs="Times New Roman"/>
          <w:b/>
          <w:bCs/>
          <w:sz w:val="27"/>
          <w:szCs w:val="27"/>
          <w:lang w:val="hy-AM"/>
        </w:rPr>
      </w:pPr>
    </w:p>
    <w:p w:rsidR="006E45DB" w:rsidRPr="006E45DB" w:rsidRDefault="006E45DB" w:rsidP="006E45DB">
      <w:pPr>
        <w:shd w:val="clear" w:color="auto" w:fill="F5F5F5"/>
        <w:spacing w:after="0" w:line="420" w:lineRule="atLeast"/>
        <w:rPr>
          <w:rFonts w:ascii="Times New Roman" w:eastAsia="Times New Roman" w:hAnsi="Times New Roman" w:cs="Times New Roman"/>
          <w:color w:val="3C4043"/>
          <w:sz w:val="27"/>
          <w:szCs w:val="27"/>
          <w:lang w:val="ru-RU"/>
        </w:rPr>
      </w:pPr>
      <w:r w:rsidRPr="006E45DB">
        <w:rPr>
          <w:rFonts w:ascii="Times New Roman" w:eastAsia="Times New Roman" w:hAnsi="Times New Roman" w:cs="Times New Roman"/>
          <w:color w:val="3C4043"/>
          <w:sz w:val="27"/>
          <w:szCs w:val="27"/>
          <w:shd w:val="clear" w:color="auto" w:fill="D2E3FC"/>
          <w:lang w:val="ru-RU"/>
        </w:rPr>
        <w:t xml:space="preserve">11. Для выполнения указанных мероприятий транспортировка животных, осуществление отлова, дезинфекция приюта/клиники и транспортных средств осуществляются Исполнителем. </w:t>
      </w:r>
      <w:r w:rsidRPr="006E45DB">
        <w:rPr>
          <w:rFonts w:ascii="Times New Roman" w:eastAsia="Times New Roman" w:hAnsi="Times New Roman" w:cs="Times New Roman"/>
          <w:color w:val="3C4043"/>
          <w:sz w:val="27"/>
          <w:szCs w:val="27"/>
          <w:lang w:val="ru-RU"/>
        </w:rPr>
        <w:t>12. Оказывать услуги поэтапно, по взаимному согласию, в течение двух дней с момента подачи заявки. 13. Для приема и регистрации сигналов тревоги от населения и иных лиц исполнитель должен иметь оператора, который должен работать с 9:00 до 19:00 и представлять в муниципалитет один раз в неделю информацию о количестве отловленных животных, обязательно указывая количество собак и адрес, с которого были отловлены собаки, сколько из них возвращено и усыплено. 14. В случае возникновения риска возникновения заразных болезней животных, заболеваемости и падежа животных незамедлительно информируется уполномоченный орган - Инспекционный орган по безопасности пищевых продуктов Республики Армения и выполняются поручения по предупреждению и ликвидации болезней, а также ежемесячно предоставляются уполномоченному органу и заказчику сведения и отчеты о проведенных противоэпидемических мероприятиях, выявленных инфекционных и незаразных болезнях.</w:t>
      </w:r>
    </w:p>
    <w:p w:rsidR="006E45DB" w:rsidRPr="006E45DB" w:rsidRDefault="006E45DB" w:rsidP="006E45DB">
      <w:pPr>
        <w:rPr>
          <w:lang w:val="ru-RU"/>
        </w:rPr>
      </w:pPr>
      <w:bookmarkStart w:id="0" w:name="_GoBack"/>
      <w:bookmarkEnd w:id="0"/>
    </w:p>
    <w:sectPr w:rsidR="006E45DB" w:rsidRPr="006E45D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2485"/>
    <w:rsid w:val="00682485"/>
    <w:rsid w:val="006E45DB"/>
    <w:rsid w:val="00B15617"/>
    <w:rsid w:val="00B63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0CA1B0"/>
  <w15:chartTrackingRefBased/>
  <w15:docId w15:val="{0846CC77-5A56-4D50-AD43-502C28E1F9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6E45D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6E45D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6E45DB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"/>
    <w:rsid w:val="006E45DB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ztplmc">
    <w:name w:val="ztplmc"/>
    <w:basedOn w:val="a0"/>
    <w:rsid w:val="006E45DB"/>
  </w:style>
  <w:style w:type="character" w:customStyle="1" w:styleId="rynqvb">
    <w:name w:val="rynqvb"/>
    <w:basedOn w:val="a0"/>
    <w:rsid w:val="006E45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799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593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417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093164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4746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4528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661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560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039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53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845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201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886</Words>
  <Characters>5051</Characters>
  <Application>Microsoft Office Word</Application>
  <DocSecurity>0</DocSecurity>
  <Lines>42</Lines>
  <Paragraphs>11</Paragraphs>
  <ScaleCrop>false</ScaleCrop>
  <Company>SPecialiST RePack</Company>
  <LinksUpToDate>false</LinksUpToDate>
  <CharactersWithSpaces>5926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2025-02-14T09:49:00Z</dcterms:created>
  <dcterms:modified xsi:type="dcterms:W3CDTF">2025-02-14T09:50:00Z</dcterms:modified>
</cp:coreProperties>
</file>